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Default Extension="jpeg" ContentType="image/jpeg"/>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6F21" w:rsidRPr="00536F21" w:rsidRDefault="00536F21" w:rsidP="00536F21">
      <w:pPr>
        <w:spacing w:beforeLines="1" w:afterLines="1"/>
        <w:rPr>
          <w:rFonts w:ascii="Times" w:hAnsi="Times" w:cs="Times New Roman"/>
          <w:sz w:val="20"/>
          <w:szCs w:val="20"/>
        </w:rPr>
      </w:pPr>
      <w:proofErr w:type="gramStart"/>
      <w:r w:rsidRPr="00536F21">
        <w:rPr>
          <w:rFonts w:ascii="Arial" w:hAnsi="Arial" w:cs="Times New Roman"/>
          <w:b/>
          <w:sz w:val="27"/>
          <w:szCs w:val="27"/>
        </w:rPr>
        <w:t>for</w:t>
      </w:r>
      <w:proofErr w:type="gramEnd"/>
      <w:r w:rsidRPr="00536F21">
        <w:rPr>
          <w:rFonts w:ascii="Arial" w:hAnsi="Arial" w:cs="Times New Roman"/>
          <w:b/>
          <w:sz w:val="27"/>
          <w:szCs w:val="27"/>
        </w:rPr>
        <w:t xml:space="preserve"> PhD Students...</w:t>
      </w:r>
    </w:p>
    <w:tbl>
      <w:tblPr>
        <w:tblW w:w="5000" w:type="pct"/>
        <w:tblCellMar>
          <w:top w:w="40" w:type="dxa"/>
          <w:left w:w="40" w:type="dxa"/>
          <w:bottom w:w="40" w:type="dxa"/>
          <w:right w:w="40" w:type="dxa"/>
        </w:tblCellMar>
        <w:tblLook w:val="0000"/>
      </w:tblPr>
      <w:tblGrid>
        <w:gridCol w:w="162"/>
        <w:gridCol w:w="8558"/>
      </w:tblGrid>
      <w:tr w:rsidR="00536F21" w:rsidRPr="00536F21" w:rsidTr="00536F21">
        <w:trPr>
          <w:trHeight w:val="1000"/>
        </w:trPr>
        <w:tc>
          <w:tcPr>
            <w:tcW w:w="50" w:type="pct"/>
            <w:tcBorders>
              <w:top w:val="nil"/>
              <w:left w:val="nil"/>
              <w:bottom w:val="nil"/>
              <w:right w:val="nil"/>
            </w:tcBorders>
            <w:shd w:val="clear" w:color="auto" w:fill="auto"/>
            <w:vAlign w:val="center"/>
          </w:tcPr>
          <w:p w:rsidR="00000000" w:rsidRPr="00536F21" w:rsidRDefault="00536F21" w:rsidP="00536F21">
            <w:pPr>
              <w:spacing w:beforeLines="1" w:afterLines="1"/>
              <w:jc w:val="center"/>
              <w:rPr>
                <w:rFonts w:ascii="Times" w:hAnsi="Times" w:cs="Times New Roman"/>
                <w:sz w:val="20"/>
                <w:szCs w:val="20"/>
              </w:rPr>
            </w:pPr>
            <w:r w:rsidRPr="00536F21">
              <w:rPr>
                <w:rFonts w:ascii="Times" w:hAnsi="Times" w:cs="Times New Roman"/>
                <w:sz w:val="20"/>
                <w:szCs w:val="20"/>
              </w:rPr>
              <w:t> </w:t>
            </w:r>
          </w:p>
        </w:tc>
        <w:tc>
          <w:tcPr>
            <w:tcW w:w="2650" w:type="pct"/>
            <w:tcBorders>
              <w:top w:val="nil"/>
              <w:left w:val="nil"/>
              <w:bottom w:val="nil"/>
              <w:right w:val="nil"/>
            </w:tcBorders>
            <w:shd w:val="clear" w:color="auto" w:fill="auto"/>
            <w:vAlign w:val="center"/>
          </w:tcPr>
          <w:p w:rsidR="00000000" w:rsidRPr="00536F21" w:rsidRDefault="00536F21" w:rsidP="00536F21">
            <w:pPr>
              <w:spacing w:beforeLines="1" w:afterLines="1"/>
              <w:rPr>
                <w:rFonts w:ascii="Times" w:hAnsi="Times" w:cs="Times New Roman"/>
                <w:sz w:val="20"/>
                <w:szCs w:val="20"/>
              </w:rPr>
            </w:pPr>
            <w:r w:rsidRPr="00536F21">
              <w:rPr>
                <w:rFonts w:ascii="Arial" w:hAnsi="Arial" w:cs="Times New Roman"/>
                <w:b/>
                <w:sz w:val="20"/>
                <w:szCs w:val="20"/>
              </w:rPr>
              <w:t>This page contains information that is geared toward PhD students in GSPIA, and primarily those students in the field of International Development.  Contained within this page will be various reading lists, documents, and links to websites that should be of some interest to PhD students.</w:t>
            </w:r>
          </w:p>
        </w:tc>
      </w:tr>
    </w:tbl>
    <w:p w:rsidR="00536F21" w:rsidRPr="00536F21" w:rsidRDefault="00536F21" w:rsidP="00536F21">
      <w:pPr>
        <w:rPr>
          <w:rFonts w:ascii="Times" w:hAnsi="Times"/>
          <w:sz w:val="20"/>
          <w:szCs w:val="20"/>
        </w:rPr>
      </w:pPr>
      <w:r w:rsidRPr="00536F21">
        <w:rPr>
          <w:rFonts w:ascii="Times" w:hAnsi="Times"/>
          <w:sz w:val="20"/>
          <w:szCs w:val="20"/>
        </w:rPr>
        <w:pict>
          <v:rect id="_x0000_i1025" style="width:0;height:1.5pt" o:hralign="center" o:hrstd="t" o:hr="t" fillcolor="#aaa" stroked="f"/>
        </w:pict>
      </w:r>
    </w:p>
    <w:p w:rsidR="00536F21" w:rsidRPr="00536F21" w:rsidRDefault="00536F21" w:rsidP="00536F21">
      <w:pPr>
        <w:spacing w:beforeLines="1" w:afterLines="1"/>
        <w:rPr>
          <w:rFonts w:ascii="Times" w:hAnsi="Times" w:cs="Times New Roman"/>
          <w:sz w:val="20"/>
          <w:szCs w:val="20"/>
        </w:rPr>
      </w:pPr>
      <w:r w:rsidRPr="00536F21">
        <w:rPr>
          <w:rFonts w:ascii="Arial" w:hAnsi="Arial" w:cs="Times New Roman"/>
          <w:b/>
          <w:sz w:val="20"/>
          <w:szCs w:val="20"/>
        </w:rPr>
        <w:t>Reading Lists</w:t>
      </w:r>
    </w:p>
    <w:tbl>
      <w:tblPr>
        <w:tblW w:w="4500" w:type="pct"/>
        <w:tblBorders>
          <w:top w:val="outset" w:sz="6" w:space="0" w:color="111111"/>
          <w:left w:val="outset" w:sz="6" w:space="0" w:color="111111"/>
          <w:bottom w:val="outset" w:sz="6" w:space="0" w:color="111111"/>
          <w:right w:val="outset" w:sz="6" w:space="0" w:color="111111"/>
        </w:tblBorders>
        <w:tblCellMar>
          <w:left w:w="0" w:type="dxa"/>
          <w:right w:w="0" w:type="dxa"/>
        </w:tblCellMar>
        <w:tblLook w:val="0000"/>
      </w:tblPr>
      <w:tblGrid>
        <w:gridCol w:w="7790"/>
      </w:tblGrid>
      <w:tr w:rsidR="00536F21" w:rsidRPr="00536F21" w:rsidTr="00536F21">
        <w:tc>
          <w:tcPr>
            <w:tcW w:w="3350" w:type="pct"/>
            <w:tcBorders>
              <w:top w:val="outset" w:sz="6" w:space="0" w:color="111111"/>
              <w:left w:val="outset" w:sz="6" w:space="0" w:color="111111"/>
              <w:bottom w:val="outset" w:sz="6" w:space="0" w:color="111111"/>
              <w:right w:val="outset" w:sz="6" w:space="0" w:color="111111"/>
            </w:tcBorders>
            <w:shd w:val="clear" w:color="auto" w:fill="auto"/>
            <w:vAlign w:val="center"/>
          </w:tcPr>
          <w:p w:rsidR="00000000" w:rsidRPr="00536F21" w:rsidRDefault="00536F21" w:rsidP="00536F21">
            <w:pPr>
              <w:spacing w:beforeLines="1" w:afterLines="1"/>
              <w:jc w:val="center"/>
              <w:rPr>
                <w:rFonts w:ascii="Times" w:hAnsi="Times" w:cs="Times New Roman"/>
                <w:sz w:val="20"/>
                <w:szCs w:val="20"/>
              </w:rPr>
            </w:pPr>
            <w:r w:rsidRPr="00536F21">
              <w:rPr>
                <w:rFonts w:ascii="Arial" w:hAnsi="Arial" w:cs="Times New Roman"/>
                <w:b/>
                <w:sz w:val="20"/>
                <w:szCs w:val="20"/>
              </w:rPr>
              <w:t>Download</w:t>
            </w:r>
          </w:p>
        </w:tc>
      </w:tr>
      <w:tr w:rsidR="00536F21" w:rsidRPr="00536F21" w:rsidTr="00536F21">
        <w:tc>
          <w:tcPr>
            <w:tcW w:w="3350" w:type="pct"/>
            <w:tcBorders>
              <w:top w:val="outset" w:sz="6" w:space="0" w:color="111111"/>
              <w:left w:val="outset" w:sz="6" w:space="0" w:color="111111"/>
              <w:bottom w:val="outset" w:sz="6" w:space="0" w:color="111111"/>
              <w:right w:val="outset" w:sz="6" w:space="0" w:color="111111"/>
            </w:tcBorders>
            <w:shd w:val="clear" w:color="auto" w:fill="auto"/>
            <w:vAlign w:val="center"/>
          </w:tcPr>
          <w:p w:rsidR="00536F21" w:rsidRPr="00536F21" w:rsidRDefault="00536F21" w:rsidP="00536F21">
            <w:pPr>
              <w:spacing w:beforeLines="1" w:afterLines="1"/>
              <w:jc w:val="center"/>
              <w:rPr>
                <w:rFonts w:ascii="Times" w:hAnsi="Times" w:cs="Times New Roman"/>
                <w:sz w:val="20"/>
                <w:szCs w:val="20"/>
              </w:rPr>
            </w:pPr>
            <w:r w:rsidRPr="00536F21">
              <w:rPr>
                <w:rFonts w:ascii="Times" w:hAnsi="Times" w:cs="Times New Roman"/>
                <w:b/>
                <w:sz w:val="20"/>
                <w:szCs w:val="20"/>
              </w:rPr>
              <w:fldChar w:fldCharType="begin"/>
            </w:r>
            <w:r w:rsidRPr="00536F21">
              <w:rPr>
                <w:rFonts w:ascii="Times" w:hAnsi="Times" w:cs="Times New Roman"/>
                <w:b/>
                <w:sz w:val="20"/>
                <w:szCs w:val="20"/>
              </w:rPr>
              <w:instrText xml:space="preserve"> HYPERLINK "http://www.pitt.edu/%7Epicard/Info-PhD/docs/dev_overview.doc" \t "blank" </w:instrText>
            </w:r>
            <w:r w:rsidRPr="00536F21">
              <w:rPr>
                <w:rFonts w:ascii="Times" w:hAnsi="Times" w:cs="Times New Roman"/>
                <w:b/>
                <w:sz w:val="20"/>
                <w:szCs w:val="20"/>
              </w:rPr>
            </w:r>
            <w:r w:rsidRPr="00536F21">
              <w:rPr>
                <w:rFonts w:ascii="Times" w:hAnsi="Times" w:cs="Times New Roman"/>
                <w:b/>
                <w:sz w:val="20"/>
                <w:szCs w:val="20"/>
              </w:rPr>
              <w:fldChar w:fldCharType="separate"/>
            </w:r>
            <w:r w:rsidRPr="00536F21">
              <w:rPr>
                <w:rFonts w:ascii="Arial" w:hAnsi="Arial" w:cs="Times New Roman"/>
                <w:b/>
                <w:color w:val="0000FF"/>
                <w:sz w:val="20"/>
                <w:szCs w:val="20"/>
                <w:u w:val="single"/>
              </w:rPr>
              <w:t>"Development Studies"</w:t>
            </w:r>
            <w:r w:rsidRPr="00536F21">
              <w:rPr>
                <w:rFonts w:ascii="Times" w:hAnsi="Times" w:cs="Times New Roman"/>
                <w:b/>
                <w:color w:val="0000FF"/>
                <w:sz w:val="20"/>
                <w:szCs w:val="20"/>
                <w:u w:val="single"/>
              </w:rPr>
              <w:t xml:space="preserve"> -</w:t>
            </w:r>
            <w:r w:rsidRPr="00536F21">
              <w:rPr>
                <w:rFonts w:ascii="Arial" w:hAnsi="Arial" w:cs="Times New Roman"/>
                <w:b/>
                <w:color w:val="0000FF"/>
                <w:sz w:val="20"/>
                <w:szCs w:val="20"/>
                <w:u w:val="single"/>
              </w:rPr>
              <w:t xml:space="preserve"> Overview Reading List</w:t>
            </w:r>
            <w:r w:rsidRPr="00536F21">
              <w:rPr>
                <w:rFonts w:ascii="Times" w:hAnsi="Times" w:cs="Times New Roman"/>
                <w:b/>
                <w:sz w:val="20"/>
                <w:szCs w:val="20"/>
              </w:rPr>
              <w:fldChar w:fldCharType="end"/>
            </w:r>
          </w:p>
          <w:p w:rsidR="00536F21" w:rsidRPr="00536F21" w:rsidRDefault="00536F21" w:rsidP="00536F21">
            <w:pPr>
              <w:spacing w:beforeLines="1" w:afterLines="1"/>
              <w:jc w:val="center"/>
              <w:rPr>
                <w:rFonts w:ascii="Times" w:hAnsi="Times" w:cs="Times New Roman"/>
                <w:sz w:val="20"/>
                <w:szCs w:val="20"/>
              </w:rPr>
            </w:pPr>
            <w:r w:rsidRPr="00536F21">
              <w:rPr>
                <w:rFonts w:ascii="Arial" w:hAnsi="Arial" w:cs="Times New Roman"/>
                <w:b/>
                <w:sz w:val="20"/>
                <w:szCs w:val="20"/>
              </w:rPr>
              <w:fldChar w:fldCharType="begin"/>
            </w:r>
            <w:r w:rsidRPr="00536F21">
              <w:rPr>
                <w:rFonts w:ascii="Arial" w:hAnsi="Arial" w:cs="Times New Roman"/>
                <w:b/>
                <w:sz w:val="20"/>
                <w:szCs w:val="20"/>
              </w:rPr>
              <w:instrText xml:space="preserve"> HYPERLINK "http://www.pitt.edu/%7Epicard/Info-PhD/IDreadList03.doc" \t "blank" </w:instrText>
            </w:r>
            <w:r w:rsidRPr="00536F21">
              <w:rPr>
                <w:rFonts w:ascii="Arial" w:hAnsi="Arial" w:cs="Times New Roman"/>
                <w:b/>
                <w:sz w:val="20"/>
                <w:szCs w:val="20"/>
              </w:rPr>
            </w:r>
            <w:r w:rsidRPr="00536F21">
              <w:rPr>
                <w:rFonts w:ascii="Arial" w:hAnsi="Arial" w:cs="Times New Roman"/>
                <w:b/>
                <w:sz w:val="20"/>
                <w:szCs w:val="20"/>
              </w:rPr>
              <w:fldChar w:fldCharType="separate"/>
            </w:r>
            <w:r w:rsidRPr="00536F21">
              <w:rPr>
                <w:rFonts w:ascii="Arial" w:hAnsi="Arial" w:cs="Times New Roman"/>
                <w:b/>
                <w:color w:val="0000FF"/>
                <w:sz w:val="20"/>
                <w:szCs w:val="20"/>
                <w:u w:val="single"/>
              </w:rPr>
              <w:t>ID Field Area Reading List (as of December, 2003)</w:t>
            </w:r>
            <w:r w:rsidRPr="00536F21">
              <w:rPr>
                <w:rFonts w:ascii="Arial" w:hAnsi="Arial" w:cs="Times New Roman"/>
                <w:b/>
                <w:sz w:val="20"/>
                <w:szCs w:val="20"/>
              </w:rPr>
              <w:fldChar w:fldCharType="end"/>
            </w:r>
          </w:p>
          <w:p w:rsidR="00536F21" w:rsidRPr="00536F21" w:rsidRDefault="00536F21" w:rsidP="00536F21">
            <w:pPr>
              <w:spacing w:beforeLines="1" w:afterLines="1"/>
              <w:jc w:val="center"/>
              <w:rPr>
                <w:rFonts w:ascii="Times" w:hAnsi="Times" w:cs="Times New Roman"/>
                <w:sz w:val="20"/>
                <w:szCs w:val="20"/>
              </w:rPr>
            </w:pPr>
            <w:r w:rsidRPr="00536F21">
              <w:rPr>
                <w:rFonts w:ascii="Arial" w:hAnsi="Arial" w:cs="Times New Roman"/>
                <w:b/>
                <w:sz w:val="20"/>
                <w:szCs w:val="20"/>
              </w:rPr>
              <w:fldChar w:fldCharType="begin"/>
            </w:r>
            <w:r w:rsidRPr="00536F21">
              <w:rPr>
                <w:rFonts w:ascii="Arial" w:hAnsi="Arial" w:cs="Times New Roman"/>
                <w:b/>
                <w:sz w:val="20"/>
                <w:szCs w:val="20"/>
              </w:rPr>
              <w:instrText xml:space="preserve"> HYPERLINK "http://www.pitt.edu/%7Epicard/Info-PhD/ID-Readers.doc" \t "blank" </w:instrText>
            </w:r>
            <w:r w:rsidRPr="00536F21">
              <w:rPr>
                <w:rFonts w:ascii="Arial" w:hAnsi="Arial" w:cs="Times New Roman"/>
                <w:b/>
                <w:sz w:val="20"/>
                <w:szCs w:val="20"/>
              </w:rPr>
            </w:r>
            <w:r w:rsidRPr="00536F21">
              <w:rPr>
                <w:rFonts w:ascii="Arial" w:hAnsi="Arial" w:cs="Times New Roman"/>
                <w:b/>
                <w:sz w:val="20"/>
                <w:szCs w:val="20"/>
              </w:rPr>
              <w:fldChar w:fldCharType="separate"/>
            </w:r>
            <w:r w:rsidRPr="00536F21">
              <w:rPr>
                <w:rFonts w:ascii="Arial" w:hAnsi="Arial" w:cs="Times New Roman"/>
                <w:b/>
                <w:color w:val="0000FF"/>
                <w:sz w:val="20"/>
                <w:szCs w:val="20"/>
                <w:u w:val="single"/>
              </w:rPr>
              <w:t>International Development Readers (as of July, 2005)</w:t>
            </w:r>
            <w:r w:rsidRPr="00536F21">
              <w:rPr>
                <w:rFonts w:ascii="Arial" w:hAnsi="Arial" w:cs="Times New Roman"/>
                <w:b/>
                <w:sz w:val="20"/>
                <w:szCs w:val="20"/>
              </w:rPr>
              <w:fldChar w:fldCharType="end"/>
            </w:r>
          </w:p>
          <w:p w:rsidR="00000000" w:rsidRPr="00536F21" w:rsidRDefault="00536F21" w:rsidP="00536F21">
            <w:pPr>
              <w:spacing w:beforeLines="1" w:afterLines="1"/>
              <w:jc w:val="center"/>
              <w:rPr>
                <w:rFonts w:ascii="Times" w:hAnsi="Times" w:cs="Times New Roman"/>
                <w:sz w:val="20"/>
                <w:szCs w:val="20"/>
              </w:rPr>
            </w:pPr>
            <w:r w:rsidRPr="00536F21">
              <w:rPr>
                <w:rFonts w:ascii="Arial" w:hAnsi="Arial" w:cs="Times New Roman"/>
                <w:b/>
                <w:sz w:val="15"/>
                <w:szCs w:val="15"/>
              </w:rPr>
              <w:t>(</w:t>
            </w:r>
            <w:proofErr w:type="gramStart"/>
            <w:r w:rsidRPr="00536F21">
              <w:rPr>
                <w:rFonts w:ascii="Arial" w:hAnsi="Arial" w:cs="Times New Roman"/>
                <w:b/>
                <w:sz w:val="15"/>
                <w:szCs w:val="15"/>
              </w:rPr>
              <w:t>document</w:t>
            </w:r>
            <w:proofErr w:type="gramEnd"/>
            <w:r w:rsidRPr="00536F21">
              <w:rPr>
                <w:rFonts w:ascii="Arial" w:hAnsi="Arial" w:cs="Times New Roman"/>
                <w:b/>
                <w:sz w:val="15"/>
                <w:szCs w:val="15"/>
              </w:rPr>
              <w:t xml:space="preserve"> will open in new window; to save, right click on above link and go to "save target as...")</w:t>
            </w:r>
          </w:p>
        </w:tc>
      </w:tr>
    </w:tbl>
    <w:p w:rsidR="00536F21" w:rsidRPr="00536F21" w:rsidRDefault="00536F21" w:rsidP="00536F21">
      <w:pPr>
        <w:spacing w:beforeLines="1" w:afterLines="1"/>
        <w:rPr>
          <w:rFonts w:ascii="Times" w:hAnsi="Times" w:cs="Times New Roman"/>
          <w:sz w:val="20"/>
          <w:szCs w:val="20"/>
        </w:rPr>
      </w:pPr>
      <w:r w:rsidRPr="00536F21">
        <w:rPr>
          <w:rFonts w:ascii="Arial" w:hAnsi="Arial" w:cs="Times New Roman"/>
          <w:b/>
          <w:sz w:val="20"/>
          <w:szCs w:val="20"/>
        </w:rPr>
        <w:t>Documents</w:t>
      </w:r>
    </w:p>
    <w:tbl>
      <w:tblPr>
        <w:tblW w:w="4500" w:type="pct"/>
        <w:tblBorders>
          <w:top w:val="outset" w:sz="6" w:space="0" w:color="111111"/>
          <w:left w:val="outset" w:sz="6" w:space="0" w:color="111111"/>
          <w:bottom w:val="outset" w:sz="6" w:space="0" w:color="111111"/>
          <w:right w:val="outset" w:sz="6" w:space="0" w:color="111111"/>
        </w:tblBorders>
        <w:tblCellMar>
          <w:left w:w="0" w:type="dxa"/>
          <w:right w:w="0" w:type="dxa"/>
        </w:tblCellMar>
        <w:tblLook w:val="0000"/>
      </w:tblPr>
      <w:tblGrid>
        <w:gridCol w:w="7790"/>
      </w:tblGrid>
      <w:tr w:rsidR="00536F21" w:rsidRPr="00536F21" w:rsidTr="00536F21">
        <w:tc>
          <w:tcPr>
            <w:tcW w:w="3350" w:type="pct"/>
            <w:tcBorders>
              <w:top w:val="outset" w:sz="6" w:space="0" w:color="111111"/>
              <w:left w:val="outset" w:sz="6" w:space="0" w:color="111111"/>
              <w:bottom w:val="outset" w:sz="6" w:space="0" w:color="111111"/>
              <w:right w:val="outset" w:sz="6" w:space="0" w:color="111111"/>
            </w:tcBorders>
            <w:shd w:val="clear" w:color="auto" w:fill="auto"/>
            <w:vAlign w:val="center"/>
          </w:tcPr>
          <w:p w:rsidR="00000000" w:rsidRPr="00536F21" w:rsidRDefault="00536F21" w:rsidP="00536F21">
            <w:pPr>
              <w:spacing w:beforeLines="1" w:afterLines="1"/>
              <w:jc w:val="center"/>
              <w:rPr>
                <w:rFonts w:ascii="Times" w:hAnsi="Times" w:cs="Times New Roman"/>
                <w:sz w:val="20"/>
                <w:szCs w:val="20"/>
              </w:rPr>
            </w:pPr>
            <w:r w:rsidRPr="00536F21">
              <w:rPr>
                <w:rFonts w:ascii="Arial" w:hAnsi="Arial" w:cs="Times New Roman"/>
                <w:b/>
                <w:sz w:val="20"/>
                <w:szCs w:val="20"/>
              </w:rPr>
              <w:t>Download</w:t>
            </w:r>
          </w:p>
        </w:tc>
      </w:tr>
      <w:tr w:rsidR="00536F21" w:rsidRPr="00536F21" w:rsidTr="00536F21">
        <w:tc>
          <w:tcPr>
            <w:tcW w:w="3350" w:type="pct"/>
            <w:tcBorders>
              <w:top w:val="outset" w:sz="6" w:space="0" w:color="111111"/>
              <w:left w:val="outset" w:sz="6" w:space="0" w:color="111111"/>
              <w:bottom w:val="outset" w:sz="6" w:space="0" w:color="111111"/>
              <w:right w:val="outset" w:sz="6" w:space="0" w:color="111111"/>
            </w:tcBorders>
            <w:shd w:val="clear" w:color="auto" w:fill="auto"/>
            <w:vAlign w:val="center"/>
          </w:tcPr>
          <w:p w:rsidR="00536F21" w:rsidRPr="00536F21" w:rsidRDefault="00536F21" w:rsidP="00536F21">
            <w:pPr>
              <w:spacing w:beforeLines="1" w:afterLines="1"/>
              <w:jc w:val="center"/>
              <w:rPr>
                <w:rFonts w:ascii="Times" w:hAnsi="Times" w:cs="Times New Roman"/>
                <w:sz w:val="20"/>
                <w:szCs w:val="20"/>
              </w:rPr>
            </w:pPr>
            <w:r w:rsidRPr="00536F21">
              <w:rPr>
                <w:rFonts w:ascii="Times" w:hAnsi="Times" w:cs="Times New Roman"/>
                <w:b/>
                <w:sz w:val="20"/>
                <w:szCs w:val="20"/>
              </w:rPr>
              <w:fldChar w:fldCharType="begin"/>
            </w:r>
            <w:r w:rsidRPr="00536F21">
              <w:rPr>
                <w:rFonts w:ascii="Times" w:hAnsi="Times" w:cs="Times New Roman"/>
                <w:b/>
                <w:sz w:val="20"/>
                <w:szCs w:val="20"/>
              </w:rPr>
              <w:instrText xml:space="preserve"> HYPERLINK "http://www.pitt.edu/%7Epicard/Info-PhD/docs/devstudies.doc" \t "_blank" </w:instrText>
            </w:r>
            <w:r w:rsidRPr="00536F21">
              <w:rPr>
                <w:rFonts w:ascii="Times" w:hAnsi="Times" w:cs="Times New Roman"/>
                <w:b/>
                <w:sz w:val="20"/>
                <w:szCs w:val="20"/>
              </w:rPr>
            </w:r>
            <w:r w:rsidRPr="00536F21">
              <w:rPr>
                <w:rFonts w:ascii="Times" w:hAnsi="Times" w:cs="Times New Roman"/>
                <w:b/>
                <w:sz w:val="20"/>
                <w:szCs w:val="20"/>
              </w:rPr>
              <w:fldChar w:fldCharType="separate"/>
            </w:r>
            <w:r w:rsidRPr="00536F21">
              <w:rPr>
                <w:rFonts w:ascii="Arial" w:hAnsi="Arial" w:cs="Times New Roman"/>
                <w:b/>
                <w:color w:val="0000FF"/>
                <w:sz w:val="20"/>
                <w:szCs w:val="20"/>
                <w:u w:val="single"/>
              </w:rPr>
              <w:t>"Program Field Guidelines for Development Studies"</w:t>
            </w:r>
            <w:r w:rsidRPr="00536F21">
              <w:rPr>
                <w:rFonts w:ascii="Times" w:hAnsi="Times" w:cs="Times New Roman"/>
                <w:b/>
                <w:color w:val="0000FF"/>
                <w:sz w:val="20"/>
                <w:szCs w:val="20"/>
                <w:u w:val="single"/>
              </w:rPr>
              <w:t xml:space="preserve"> </w:t>
            </w:r>
            <w:r w:rsidRPr="00536F21">
              <w:rPr>
                <w:rFonts w:ascii="Times" w:hAnsi="Times" w:cs="Times New Roman"/>
                <w:b/>
                <w:sz w:val="20"/>
                <w:szCs w:val="20"/>
              </w:rPr>
              <w:fldChar w:fldCharType="end"/>
            </w:r>
          </w:p>
          <w:p w:rsidR="00536F21" w:rsidRPr="00536F21" w:rsidRDefault="00536F21" w:rsidP="00536F21">
            <w:pPr>
              <w:spacing w:beforeLines="1" w:afterLines="1"/>
              <w:jc w:val="center"/>
              <w:rPr>
                <w:rFonts w:ascii="Times" w:hAnsi="Times" w:cs="Times New Roman"/>
                <w:sz w:val="20"/>
                <w:szCs w:val="20"/>
              </w:rPr>
            </w:pPr>
            <w:r w:rsidRPr="00536F21">
              <w:rPr>
                <w:rFonts w:ascii="Arial" w:hAnsi="Arial" w:cs="Times New Roman"/>
                <w:b/>
                <w:sz w:val="20"/>
                <w:szCs w:val="20"/>
              </w:rPr>
              <w:fldChar w:fldCharType="begin"/>
            </w:r>
            <w:r w:rsidRPr="00536F21">
              <w:rPr>
                <w:rFonts w:ascii="Arial" w:hAnsi="Arial" w:cs="Times New Roman"/>
                <w:b/>
                <w:sz w:val="20"/>
                <w:szCs w:val="20"/>
              </w:rPr>
              <w:instrText xml:space="preserve"> HYPERLINK "http://www.pitt.edu/%7Epicard/Info-PhD/ReadingListJan07.doc" \t "_blank" </w:instrText>
            </w:r>
            <w:r w:rsidRPr="00536F21">
              <w:rPr>
                <w:rFonts w:ascii="Arial" w:hAnsi="Arial" w:cs="Times New Roman"/>
                <w:b/>
                <w:sz w:val="20"/>
                <w:szCs w:val="20"/>
              </w:rPr>
            </w:r>
            <w:r w:rsidRPr="00536F21">
              <w:rPr>
                <w:rFonts w:ascii="Arial" w:hAnsi="Arial" w:cs="Times New Roman"/>
                <w:b/>
                <w:sz w:val="20"/>
                <w:szCs w:val="20"/>
              </w:rPr>
              <w:fldChar w:fldCharType="separate"/>
            </w:r>
            <w:r w:rsidRPr="00536F21">
              <w:rPr>
                <w:rFonts w:ascii="Arial" w:hAnsi="Arial" w:cs="Times New Roman"/>
                <w:b/>
                <w:color w:val="0000FF"/>
                <w:sz w:val="20"/>
                <w:szCs w:val="20"/>
                <w:u w:val="single"/>
              </w:rPr>
              <w:t>ID Field Guidelines and Reading List - March 2007</w:t>
            </w:r>
            <w:r w:rsidRPr="00536F21">
              <w:rPr>
                <w:rFonts w:ascii="Arial" w:hAnsi="Arial" w:cs="Times New Roman"/>
                <w:b/>
                <w:sz w:val="20"/>
                <w:szCs w:val="20"/>
              </w:rPr>
              <w:fldChar w:fldCharType="end"/>
            </w:r>
          </w:p>
          <w:p w:rsidR="00000000" w:rsidRPr="00536F21" w:rsidRDefault="00536F21" w:rsidP="00536F21">
            <w:pPr>
              <w:spacing w:beforeLines="1" w:afterLines="1"/>
              <w:jc w:val="center"/>
              <w:rPr>
                <w:rFonts w:ascii="Times" w:hAnsi="Times" w:cs="Times New Roman"/>
                <w:sz w:val="20"/>
                <w:szCs w:val="20"/>
              </w:rPr>
            </w:pPr>
            <w:r w:rsidRPr="00536F21">
              <w:rPr>
                <w:rFonts w:ascii="Arial" w:hAnsi="Arial" w:cs="Times New Roman"/>
                <w:b/>
                <w:sz w:val="15"/>
                <w:szCs w:val="15"/>
              </w:rPr>
              <w:t>(</w:t>
            </w:r>
            <w:proofErr w:type="gramStart"/>
            <w:r w:rsidRPr="00536F21">
              <w:rPr>
                <w:rFonts w:ascii="Arial" w:hAnsi="Arial" w:cs="Times New Roman"/>
                <w:b/>
                <w:sz w:val="15"/>
                <w:szCs w:val="15"/>
              </w:rPr>
              <w:t>document</w:t>
            </w:r>
            <w:proofErr w:type="gramEnd"/>
            <w:r w:rsidRPr="00536F21">
              <w:rPr>
                <w:rFonts w:ascii="Arial" w:hAnsi="Arial" w:cs="Times New Roman"/>
                <w:b/>
                <w:sz w:val="15"/>
                <w:szCs w:val="15"/>
              </w:rPr>
              <w:t xml:space="preserve"> will open in new window; to save, right click on above link and go to "save target as...")</w:t>
            </w:r>
          </w:p>
        </w:tc>
      </w:tr>
    </w:tbl>
    <w:p w:rsidR="00536F21" w:rsidRPr="00536F21" w:rsidRDefault="00536F21" w:rsidP="00536F21">
      <w:pPr>
        <w:spacing w:beforeLines="1" w:afterLines="1"/>
        <w:rPr>
          <w:rFonts w:ascii="Times" w:hAnsi="Times" w:cs="Times New Roman"/>
          <w:sz w:val="20"/>
          <w:szCs w:val="20"/>
        </w:rPr>
      </w:pPr>
      <w:r w:rsidRPr="00536F21">
        <w:rPr>
          <w:rFonts w:ascii="Times" w:hAnsi="Times" w:cs="Times New Roman"/>
          <w:sz w:val="20"/>
          <w:szCs w:val="20"/>
        </w:rPr>
        <w:t> </w:t>
      </w:r>
    </w:p>
    <w:p w:rsidR="00536F21" w:rsidRPr="00536F21" w:rsidRDefault="00536F21" w:rsidP="00536F21">
      <w:pPr>
        <w:spacing w:beforeLines="1" w:afterLines="1"/>
        <w:rPr>
          <w:rFonts w:ascii="Times" w:hAnsi="Times" w:cs="Times New Roman"/>
          <w:sz w:val="20"/>
          <w:szCs w:val="20"/>
        </w:rPr>
      </w:pPr>
      <w:r w:rsidRPr="00536F21">
        <w:rPr>
          <w:rFonts w:ascii="Arial" w:hAnsi="Arial" w:cs="Times New Roman"/>
          <w:b/>
          <w:sz w:val="20"/>
          <w:szCs w:val="20"/>
        </w:rPr>
        <w:t>Website Links</w:t>
      </w:r>
    </w:p>
    <w:p w:rsidR="00CC6AD0" w:rsidRDefault="00536F21"/>
    <w:sectPr w:rsidR="00CC6AD0" w:rsidSect="006538A6">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536F21"/>
    <w:rsid w:val="00536F21"/>
  </w:rsids>
  <m:mathPr>
    <m:mathFont m:val="Abadi MT Condensed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6AD0"/>
    <w:rPr>
      <w:rFonts w:ascii="Times New Roman" w:hAnsi="Times New Roman"/>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rsid w:val="00536F21"/>
    <w:rPr>
      <w:color w:val="0000FF"/>
      <w:u w:val="single"/>
    </w:rPr>
  </w:style>
  <w:style w:type="paragraph" w:styleId="NormalWeb">
    <w:name w:val="Normal (Web)"/>
    <w:basedOn w:val="Normal"/>
    <w:uiPriority w:val="99"/>
    <w:rsid w:val="00536F21"/>
    <w:pPr>
      <w:spacing w:beforeLines="1" w:afterLines="1"/>
    </w:pPr>
    <w:rPr>
      <w:rFonts w:ascii="Times" w:hAnsi="Times" w:cs="Times New Roman"/>
      <w:sz w:val="20"/>
      <w:szCs w:val="20"/>
    </w:rPr>
  </w:style>
</w:styles>
</file>

<file path=word/webSettings.xml><?xml version="1.0" encoding="utf-8"?>
<w:webSettings xmlns:r="http://schemas.openxmlformats.org/officeDocument/2006/relationships" xmlns:w="http://schemas.openxmlformats.org/wordprocessingml/2006/main">
  <w:divs>
    <w:div w:id="168153916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1</Lines>
  <Paragraphs>1</Paragraphs>
  <ScaleCrop>false</ScaleCrop>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Frye</dc:creator>
  <cp:keywords/>
  <cp:lastModifiedBy>Kristin Frye</cp:lastModifiedBy>
  <cp:revision>1</cp:revision>
  <dcterms:created xsi:type="dcterms:W3CDTF">2011-11-06T18:58:00Z</dcterms:created>
  <dcterms:modified xsi:type="dcterms:W3CDTF">2011-11-06T18:58:00Z</dcterms:modified>
</cp:coreProperties>
</file>